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33" w:rsidRPr="00EF2F27" w:rsidRDefault="006A6333">
      <w:pPr>
        <w:pStyle w:val="Normal1"/>
        <w:spacing w:line="240" w:lineRule="auto"/>
        <w:contextualSpacing w:val="0"/>
        <w:rPr>
          <w:rFonts w:ascii="Zawgyi-One" w:eastAsia="Calibri" w:hAnsi="Zawgyi-One" w:cs="Zawgyi-One"/>
          <w:b/>
          <w:sz w:val="16"/>
          <w:szCs w:val="16"/>
        </w:rPr>
      </w:pPr>
      <w:bookmarkStart w:id="0" w:name="_GoBack"/>
      <w:bookmarkEnd w:id="0"/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EF2F27">
        <w:rPr>
          <w:rFonts w:ascii="Zawgyi-One" w:eastAsia="Calibri" w:hAnsi="Zawgyi-One" w:cs="Myanmar Text"/>
          <w:bCs/>
          <w:sz w:val="20"/>
          <w:szCs w:val="20"/>
          <w:cs/>
          <w:lang w:val="my" w:bidi="my"/>
        </w:rPr>
        <w:t>အစည္းအေ၀းလက္ခံေဆာင္ရြက္ေပးသူေလာင္းလ်ာအတြက္ အီးေမလ္း</w:t>
      </w:r>
      <w:r w:rsidRPr="00EF2F27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- </w:t>
      </w:r>
      <w:r w:rsidRPr="00EF2F27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အစည္းအေ၀းလက္ခံေဆာင္ရြက္သူမ်ားကို ကၽြႏ္ုပ္တို႔ မည္သို႔စည္းရံုးမလဲ။ ဤ အီးေမလ္းပံုစံကို အစည္းအေ၀း</w:t>
      </w:r>
      <w:r w:rsidR="00B37754" w:rsidRPr="00EF2F2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sz w:val="20"/>
          <w:szCs w:val="20"/>
          <w:cs/>
          <w:lang w:val="my" w:bidi="my"/>
        </w:rPr>
        <w:t>လက္ခံေဆာင္ရြက္ေပးသူ</w:t>
      </w:r>
      <w:r w:rsidR="00B37754" w:rsidRPr="00EF2F2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sz w:val="20"/>
          <w:szCs w:val="20"/>
          <w:cs/>
          <w:lang w:val="my" w:bidi="my"/>
        </w:rPr>
        <w:t>ေလာင္းလ်ာ စည္းရံုးေရးႏွင္႔ အစည္း</w:t>
      </w:r>
      <w:r w:rsidR="00B37754" w:rsidRPr="00EF2F2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အေ၀းလိုအပ္ခ်က္ လမ္းညႊန္ခ်က္မ်ားအပါအဝင္ ေပးပို႔ႏိုင္ပါသည္။</w:t>
      </w:r>
    </w:p>
    <w:p w:rsidR="006A6333" w:rsidRPr="00EF2F27" w:rsidRDefault="001D7FAD" w:rsidP="00EF2F27">
      <w:pPr>
        <w:pStyle w:val="Normal1"/>
        <w:spacing w:line="240" w:lineRule="auto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EF2F27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</w:t>
      </w:r>
      <w:r w:rsidR="00EF2F27" w:rsidRPr="00EF2F27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  <w:r w:rsidRPr="00EF2F27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</w:t>
      </w:r>
    </w:p>
    <w:p w:rsidR="006A6333" w:rsidRPr="00EF2F27" w:rsidRDefault="001D7FAD" w:rsidP="001D7FAD">
      <w:pPr>
        <w:pStyle w:val="Normal1"/>
        <w:spacing w:line="240" w:lineRule="auto"/>
        <w:jc w:val="center"/>
        <w:rPr>
          <w:rFonts w:ascii="Zawgyi-One" w:eastAsia="Calibri" w:hAnsi="Zawgyi-One" w:cs="Zawgyi-One"/>
          <w:bCs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bCs/>
          <w:sz w:val="20"/>
          <w:szCs w:val="20"/>
          <w:highlight w:val="white"/>
          <w:cs/>
          <w:lang w:val="my" w:bidi="my"/>
        </w:rPr>
        <w:t>အစည္းအေ၀းလက္ခံေဆာင္ရြက္ေပးသူေလာင္းလ်ာအတြက္ အီးေမလ္</w:t>
      </w: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ဟယ္လို။</w:t>
      </w: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  <w:r w:rsidRPr="00EF2F27">
        <w:rPr>
          <w:rFonts w:ascii="Zawgyi-One" w:eastAsia="Calibri" w:hAnsi="Zawgyi-One" w:cs="Zawgyi-One"/>
          <w:color w:val="212121"/>
          <w:sz w:val="10"/>
          <w:szCs w:val="10"/>
          <w:highlight w:val="white"/>
          <w:cs/>
          <w:lang w:val="my" w:bidi="my"/>
        </w:rPr>
        <w:t xml:space="preserve"> </w:t>
      </w: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ကၽြႏ္ုပ္တို႔သည္ </w:t>
      </w:r>
      <w:r w:rsidR="003578E7" w:rsidRPr="003578E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[</w:t>
      </w:r>
      <w:r w:rsidR="003578E7" w:rsidRPr="003578E7">
        <w:rPr>
          <w:rFonts w:ascii="Zawgyi-One" w:eastAsia="Calibri" w:hAnsi="Zawgyi-One" w:cs="Myanmar Text" w:hint="cs"/>
          <w:color w:val="212121"/>
          <w:sz w:val="20"/>
          <w:szCs w:val="20"/>
          <w:highlight w:val="yellow"/>
          <w:cs/>
          <w:lang w:val="my" w:bidi="my"/>
        </w:rPr>
        <w:t>ျပကၡဒိန္</w:t>
      </w:r>
      <w:r w:rsidRPr="003578E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>ႏွစ္ မိတ္ဖက္အမည္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]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 အစည္းအေ၀းအား လက္ခံ</w:t>
      </w:r>
      <w:r w:rsidR="00B37754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က်င္းပရန္ စဥ္းစားဖို႔</w:t>
      </w:r>
      <w:r w:rsidR="00B37754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အတြက္ ေမးျမန္းလိုပါသည္။</w:t>
      </w:r>
    </w:p>
    <w:p w:rsidR="0041370F" w:rsidRPr="00EF2F27" w:rsidRDefault="0041370F" w:rsidP="0041370F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အစည္းအေ၀းလက္ခံေဆာင္ရြက္ေပးသူ၏ တာဝန္မ်ား</w:t>
      </w:r>
      <w:r w:rsidRPr="00EF2F27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:</w:t>
      </w:r>
    </w:p>
    <w:p w:rsidR="0041370F" w:rsidRPr="00EF2F27" w:rsidRDefault="0041370F" w:rsidP="0041370F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</w:p>
    <w:p w:rsidR="001D7FAD" w:rsidRPr="00EF2F27" w:rsidRDefault="001D7FAD" w:rsidP="001D7FAD">
      <w:pPr>
        <w:pStyle w:val="Normal1"/>
        <w:numPr>
          <w:ilvl w:val="0"/>
          <w:numId w:val="3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အစည္းအေ၀းက်င္းပရန္အခန္းသည္ 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[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>သီးသန္႔ အခ်ိန္ လိုအပ္သည္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]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 မွ</w:t>
      </w:r>
      <w:r w:rsidR="00B37754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စတင္ရရိွႏိုင္မည္လား 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(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တည္ေထာင္ျခင္း၊ ယိုယြင္းလာျခင္း၊ ကြန္ရက္</w:t>
      </w:r>
      <w:r w:rsidR="00B37754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ျဖန္႔က်က္ျခင္း အစရိွသည္တို႔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)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။</w:t>
      </w:r>
    </w:p>
    <w:p w:rsidR="001D7FAD" w:rsidRPr="00EF2F27" w:rsidRDefault="001D7FAD" w:rsidP="001D7FAD">
      <w:pPr>
        <w:pStyle w:val="Normal1"/>
        <w:numPr>
          <w:ilvl w:val="0"/>
          <w:numId w:val="3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ေနရာထိုင္ခင္း ခန္႔မွန္း စီစဥ္ေပးျခင္း။ 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 xml:space="preserve">[#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>ပါဝင္မည့္သူမ်ား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]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>။</w:t>
      </w:r>
    </w:p>
    <w:p w:rsidR="001D7FAD" w:rsidRPr="00EF2F27" w:rsidRDefault="001D7FAD" w:rsidP="001D7FAD">
      <w:pPr>
        <w:pStyle w:val="Normal1"/>
        <w:numPr>
          <w:ilvl w:val="0"/>
          <w:numId w:val="3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ေန႔လည္စာခန္႔မွန္းစီစဥ္ေပးျခင္း။ 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[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 xml:space="preserve">#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>ပါဝင္မည့္သူမ်ား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]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>။</w:t>
      </w:r>
    </w:p>
    <w:p w:rsidR="006A6333" w:rsidRPr="00EF2F27" w:rsidRDefault="001D7FAD" w:rsidP="001D7FAD">
      <w:pPr>
        <w:pStyle w:val="Normal1"/>
        <w:numPr>
          <w:ilvl w:val="0"/>
          <w:numId w:val="3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yellow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သင့္အဖြဲ႔အစည္းအေၾကာင္း အတိုခ်ဳဥ္း တင္ဆက္ျပသမႈျပဳလုပ္ေပးၿပီး သင့္႐ုံးကို အဖဲြ႕ဝင္မ်ားကို ေလ့လာေရးအျဖစ္ လိုက္ပို႔ေဆာင္ေပးပါ။</w:t>
      </w:r>
    </w:p>
    <w:p w:rsidR="0041370F" w:rsidRPr="00EF2F27" w:rsidRDefault="0041370F" w:rsidP="0041370F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အစည္းအေ၀းလက္ခံေဆာင္ရြက္ေပးသူ၏ အက်ိဳးခံစားခြင္႔မ်ား </w:t>
      </w:r>
      <w:r w:rsidRPr="00EF2F27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>-</w:t>
      </w:r>
    </w:p>
    <w:p w:rsidR="006A6333" w:rsidRPr="00EF2F27" w:rsidRDefault="001D7FAD" w:rsidP="001D7FAD">
      <w:pPr>
        <w:pStyle w:val="Normal1"/>
        <w:numPr>
          <w:ilvl w:val="0"/>
          <w:numId w:val="4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အခမဲ႔ အသင္းသားဝင္ခြင္႔ 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[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>မိတ္ဖက္အမည္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]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တစ္ႏွစ္စာ</w:t>
      </w:r>
    </w:p>
    <w:p w:rsidR="006A6333" w:rsidRPr="00EF2F27" w:rsidRDefault="001D7FAD" w:rsidP="001D7FAD">
      <w:pPr>
        <w:pStyle w:val="Normal1"/>
        <w:numPr>
          <w:ilvl w:val="0"/>
          <w:numId w:val="4"/>
        </w:numPr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သင္၏ႏို႔တိုက္လုပ္ငန္းတာဝန္မ်ား၊ ဝန္ထမ္းႏွင္႔ အေထာက္အပံ႔ပစၥည္းမ်ားအား စင္တင္</w:t>
      </w:r>
      <w:r w:rsidR="00B37754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ျပသႏိုင္သည္႔ အခြင္႔အေရး</w:t>
      </w:r>
    </w:p>
    <w:p w:rsidR="0041370F" w:rsidRPr="00EF2F27" w:rsidRDefault="0041370F" w:rsidP="0041370F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</w:p>
    <w:p w:rsidR="006A6333" w:rsidRPr="00B56801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</w:rPr>
      </w:pPr>
      <w:r w:rsidRPr="00B56801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မွတ္ခ်က္ </w:t>
      </w:r>
      <w:r w:rsidRPr="00B56801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 xml:space="preserve">- </w:t>
      </w:r>
      <w:r w:rsidRPr="00B56801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>ယခင္က ကၽြႏ္ုပ္တို႔၏ လက္ခံေဆာင္ရြက္ေပးသူအဖြဲ႔အစည္းမ်ားစြာ သည္ သူတို႔၏အသိုင္းအ၀ိုင္းမ်ားကိုပါ တစ္စုတစ္စည္းထဲအေနႏွင္႔ မိမိေနရပ္ကိုေက်ာ္လြန္ေထာက္ပံ႔ျခင္း</w:t>
      </w:r>
      <w:r w:rsidRPr="00B56801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>/</w:t>
      </w:r>
      <w:r w:rsidRPr="00B56801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>မိတ္ဖက္မ်ား၏ ေထာက္ပ႔ံေၾကးမ်ားႏွင္႔ အစီအစဥ္ပို႔ေဆာင္မႈအစီရင္ခံျခင္းမ်ား ရိွခဲ႔သည္။ ဒီလည္ပတ္ေလ႔လာျခင္းမ်ား</w:t>
      </w:r>
      <w:r w:rsidRPr="00B56801">
        <w:rPr>
          <w:rFonts w:ascii="Zawgyi-One" w:eastAsia="Calibri" w:hAnsi="Zawgyi-One" w:cs="Zawgyi-One"/>
          <w:i/>
          <w:iCs/>
          <w:color w:val="212121"/>
          <w:sz w:val="20"/>
          <w:szCs w:val="20"/>
          <w:highlight w:val="white"/>
          <w:cs/>
          <w:lang w:val="my" w:bidi="my"/>
        </w:rPr>
        <w:t>/</w:t>
      </w:r>
      <w:r w:rsidRPr="00B56801">
        <w:rPr>
          <w:rFonts w:ascii="Zawgyi-One" w:eastAsia="Calibri" w:hAnsi="Zawgyi-One" w:cs="Myanmar Text"/>
          <w:i/>
          <w:iCs/>
          <w:color w:val="212121"/>
          <w:sz w:val="20"/>
          <w:szCs w:val="20"/>
          <w:highlight w:val="white"/>
          <w:cs/>
          <w:lang w:val="my" w:bidi="my"/>
        </w:rPr>
        <w:t>ဂုဏ္ျပဳပြဲမ်ားသည္ သင္၏အဖြဲ႔အစည္းကို ရည္ညႊန္းသူျမင္႔တက္ေစၿပီး သင္႔ဆီပါဝင္လာသူမ်ားအတြက္ ေစာင္႔ေရွာက္ျပဳစုျခင္းသည္လည္း အဆက္မျပတ္ အင္အားေတာင္႔တင္းလာပါမည္။</w:t>
      </w:r>
    </w:p>
    <w:p w:rsidR="0041370F" w:rsidRPr="00EF2F27" w:rsidRDefault="0041370F" w:rsidP="0041370F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lastRenderedPageBreak/>
        <w:t>သင္၏အဖြဲ႔အစည္းသာ လက္ခံေဆာင္ရြက္ေပးႏိုင္ရင္၊ ေက်းဇူးျပဳ၍ ဤ</w:t>
      </w:r>
      <w:r w:rsidR="00B37754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ကိန္းဂဏန္းအခ်က္အလက္ဇယားကို </w:t>
      </w:r>
      <w:r w:rsidR="0041370F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lang w:val="en-US" w:bidi="my"/>
        </w:rPr>
        <w:br/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[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yellow"/>
          <w:cs/>
          <w:lang w:val="my" w:bidi="my"/>
        </w:rPr>
        <w:t xml:space="preserve"> ေန႔စဲြ လိုအပ္သည္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yellow"/>
          <w:cs/>
          <w:lang w:val="my" w:bidi="my"/>
        </w:rPr>
        <w:t>]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 ရက္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(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မ်ား</w:t>
      </w:r>
      <w:r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>)</w:t>
      </w:r>
      <w:r w:rsidR="00B37754" w:rsidRPr="00EF2F27">
        <w:rPr>
          <w:rFonts w:ascii="Zawgyi-One" w:eastAsia="Calibri" w:hAnsi="Zawgyi-One" w:cs="Zawgyi-One"/>
          <w:color w:val="212121"/>
          <w:sz w:val="20"/>
          <w:szCs w:val="20"/>
          <w:highlight w:val="white"/>
          <w:cs/>
          <w:lang w:val="my" w:bidi="my"/>
        </w:rPr>
        <w:t xml:space="preserve"> </w:t>
      </w: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 xml:space="preserve">ႏွင္႔တကြ သင္႔အဖြဲ႔အစည္း၏သင္႔ေတာ္ေသာ သတင္းအခ်က္အလက္ကို ျဖည္႔စြက္ပါ။ </w:t>
      </w:r>
    </w:p>
    <w:p w:rsidR="0041370F" w:rsidRPr="00EF2F27" w:rsidRDefault="0041370F" w:rsidP="0041370F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20"/>
          <w:szCs w:val="20"/>
          <w:highlight w:val="white"/>
        </w:rPr>
      </w:pPr>
      <w:r w:rsidRPr="00EF2F27">
        <w:rPr>
          <w:rFonts w:ascii="Zawgyi-One" w:eastAsia="Calibri" w:hAnsi="Zawgyi-One" w:cs="Myanmar Text"/>
          <w:color w:val="212121"/>
          <w:sz w:val="20"/>
          <w:szCs w:val="20"/>
          <w:highlight w:val="white"/>
          <w:cs/>
          <w:lang w:val="my" w:bidi="my"/>
        </w:rPr>
        <w:t>ေက်းဇူးတင္ပါတယ္။</w:t>
      </w:r>
    </w:p>
    <w:p w:rsidR="0041370F" w:rsidRPr="00EF2F27" w:rsidRDefault="0041370F" w:rsidP="0041370F">
      <w:pPr>
        <w:pStyle w:val="Normal1"/>
        <w:spacing w:line="240" w:lineRule="auto"/>
        <w:rPr>
          <w:rFonts w:ascii="Zawgyi-One" w:eastAsia="Calibri" w:hAnsi="Zawgyi-One" w:cs="Zawgyi-One"/>
          <w:color w:val="212121"/>
          <w:sz w:val="10"/>
          <w:szCs w:val="10"/>
          <w:highlight w:val="white"/>
        </w:rPr>
      </w:pPr>
    </w:p>
    <w:p w:rsidR="006A6333" w:rsidRPr="00EF2F27" w:rsidRDefault="001D7FAD" w:rsidP="001D7FAD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EF2F27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</w:p>
    <w:p w:rsidR="006A6333" w:rsidRPr="00EF2F27" w:rsidRDefault="001D7FAD" w:rsidP="001D7FAD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EF2F27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EF2F27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EF2F27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7">
        <w:r w:rsidRPr="00EF2F27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EF2F27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EF2F27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EF2F27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EF2F27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6A6333" w:rsidRPr="00EF2F27" w:rsidRDefault="001D7FAD" w:rsidP="001D7FAD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EF2F27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EF2F27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8">
        <w:r w:rsidRPr="00EF2F27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EF2F27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EF2F27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EF2F27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EF2F27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6A6333" w:rsidRPr="00EF2F27" w:rsidRDefault="001D7FAD" w:rsidP="001D7FAD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EF2F27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EF2F27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EF2F27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p w:rsidR="006A6333" w:rsidRPr="00EF2F27" w:rsidRDefault="006A6333" w:rsidP="001D7FAD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</w:p>
    <w:sectPr w:rsidR="006A6333" w:rsidRPr="00EF2F27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D4" w:rsidRDefault="00A107D4">
      <w:pPr>
        <w:spacing w:line="240" w:lineRule="auto"/>
      </w:pPr>
      <w:r>
        <w:separator/>
      </w:r>
    </w:p>
  </w:endnote>
  <w:endnote w:type="continuationSeparator" w:id="0">
    <w:p w:rsidR="00A107D4" w:rsidRDefault="00A10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33" w:rsidRDefault="006A6333">
    <w:pPr>
      <w:pStyle w:val="Normal1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D4" w:rsidRDefault="00A107D4">
      <w:pPr>
        <w:spacing w:line="240" w:lineRule="auto"/>
      </w:pPr>
      <w:r>
        <w:separator/>
      </w:r>
    </w:p>
  </w:footnote>
  <w:footnote w:type="continuationSeparator" w:id="0">
    <w:p w:rsidR="00A107D4" w:rsidRDefault="00A10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33" w:rsidRDefault="001D7FAD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33" w:rsidRDefault="006A6333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2C"/>
    <w:multiLevelType w:val="hybridMultilevel"/>
    <w:tmpl w:val="87844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C6D96"/>
    <w:multiLevelType w:val="hybridMultilevel"/>
    <w:tmpl w:val="E4E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7788"/>
    <w:multiLevelType w:val="hybridMultilevel"/>
    <w:tmpl w:val="E708B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0633E6"/>
    <w:multiLevelType w:val="hybridMultilevel"/>
    <w:tmpl w:val="889AE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333"/>
    <w:rsid w:val="00013D4B"/>
    <w:rsid w:val="001D7FAD"/>
    <w:rsid w:val="00293C0C"/>
    <w:rsid w:val="003578E7"/>
    <w:rsid w:val="0041370F"/>
    <w:rsid w:val="004B2F92"/>
    <w:rsid w:val="004E1AD7"/>
    <w:rsid w:val="005C1AB9"/>
    <w:rsid w:val="00612A8F"/>
    <w:rsid w:val="00615CD4"/>
    <w:rsid w:val="00666B08"/>
    <w:rsid w:val="006A6333"/>
    <w:rsid w:val="00874033"/>
    <w:rsid w:val="00984ACB"/>
    <w:rsid w:val="00A107D4"/>
    <w:rsid w:val="00A6307F"/>
    <w:rsid w:val="00B37754"/>
    <w:rsid w:val="00B56801"/>
    <w:rsid w:val="00B80704"/>
    <w:rsid w:val="00C84177"/>
    <w:rsid w:val="00D76D5E"/>
    <w:rsid w:val="00EF2F27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C3371F-9FB4-4640-95B0-6886C66D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16</cp:revision>
  <cp:lastPrinted>2018-11-15T04:21:00Z</cp:lastPrinted>
  <dcterms:created xsi:type="dcterms:W3CDTF">2018-10-29T21:51:00Z</dcterms:created>
  <dcterms:modified xsi:type="dcterms:W3CDTF">2018-11-16T15:57:00Z</dcterms:modified>
</cp:coreProperties>
</file>